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Spec="center" w:tblpY="225"/>
        <w:tblW w:w="10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5"/>
      </w:tblGrid>
      <w:tr w:rsidR="001B17F5" w:rsidRPr="00F73A3B" w14:paraId="2D405B93" w14:textId="77777777" w:rsidTr="00917FAF">
        <w:trPr>
          <w:trHeight w:val="1266"/>
        </w:trPr>
        <w:tc>
          <w:tcPr>
            <w:tcW w:w="10565" w:type="dxa"/>
          </w:tcPr>
          <w:p w14:paraId="2AE92C43" w14:textId="037196D4" w:rsidR="001B17F5" w:rsidRPr="00686E1F" w:rsidRDefault="002E6278" w:rsidP="0B9D6878">
            <w:pPr>
              <w:jc w:val="center"/>
              <w:rPr>
                <w:color w:val="EE0000"/>
                <w:sz w:val="36"/>
                <w:szCs w:val="36"/>
              </w:rPr>
            </w:pPr>
            <w:r w:rsidRPr="0B9D6878">
              <w:rPr>
                <w:sz w:val="36"/>
                <w:szCs w:val="36"/>
              </w:rPr>
              <w:t xml:space="preserve"> </w:t>
            </w:r>
            <w:r w:rsidR="001B17F5" w:rsidRPr="0B9D6878">
              <w:rPr>
                <w:color w:val="0000CC"/>
                <w:sz w:val="36"/>
                <w:szCs w:val="36"/>
              </w:rPr>
              <w:t xml:space="preserve">Please return to General Secretary </w:t>
            </w:r>
            <w:r w:rsidR="001B17F5" w:rsidRPr="009276F8">
              <w:rPr>
                <w:sz w:val="36"/>
                <w:szCs w:val="36"/>
              </w:rPr>
              <w:t xml:space="preserve">on or before </w:t>
            </w:r>
            <w:r w:rsidR="004A7B0C" w:rsidRPr="009276F8">
              <w:rPr>
                <w:sz w:val="36"/>
                <w:szCs w:val="36"/>
              </w:rPr>
              <w:t xml:space="preserve">10am on </w:t>
            </w:r>
            <w:proofErr w:type="gramStart"/>
            <w:r w:rsidR="0006313E" w:rsidRPr="0006313E">
              <w:rPr>
                <w:color w:val="EE0000"/>
                <w:sz w:val="36"/>
                <w:szCs w:val="36"/>
              </w:rPr>
              <w:t>Wednesday</w:t>
            </w:r>
            <w:r w:rsidR="0006313E">
              <w:rPr>
                <w:sz w:val="36"/>
                <w:szCs w:val="36"/>
              </w:rPr>
              <w:t xml:space="preserve"> </w:t>
            </w:r>
            <w:r w:rsidR="004A7B0C" w:rsidRPr="009276F8">
              <w:rPr>
                <w:sz w:val="36"/>
                <w:szCs w:val="36"/>
              </w:rPr>
              <w:t xml:space="preserve"> </w:t>
            </w:r>
            <w:r w:rsidR="003C62BC" w:rsidRPr="003C62BC">
              <w:rPr>
                <w:color w:val="EE0000"/>
                <w:sz w:val="36"/>
                <w:szCs w:val="36"/>
              </w:rPr>
              <w:t>3</w:t>
            </w:r>
            <w:proofErr w:type="gramEnd"/>
            <w:r w:rsidR="003C62BC" w:rsidRPr="00DD3398">
              <w:rPr>
                <w:color w:val="EE0000"/>
                <w:sz w:val="36"/>
                <w:szCs w:val="36"/>
                <w:vertAlign w:val="superscript"/>
              </w:rPr>
              <w:t>rd</w:t>
            </w:r>
            <w:r w:rsidR="00917FAF" w:rsidRPr="003C62BC">
              <w:rPr>
                <w:color w:val="EE0000"/>
                <w:sz w:val="36"/>
                <w:szCs w:val="36"/>
              </w:rPr>
              <w:t>J</w:t>
            </w:r>
            <w:r w:rsidR="00917FAF" w:rsidRPr="00686E1F">
              <w:rPr>
                <w:color w:val="EE0000"/>
                <w:sz w:val="36"/>
                <w:szCs w:val="36"/>
              </w:rPr>
              <w:t>une 2026</w:t>
            </w:r>
          </w:p>
          <w:p w14:paraId="672A6659" w14:textId="0D359CF6" w:rsidR="001B17F5" w:rsidRPr="00F73A3B" w:rsidRDefault="007E6635" w:rsidP="0B9D6878">
            <w:pPr>
              <w:jc w:val="center"/>
              <w:rPr>
                <w:color w:val="0000CC"/>
                <w:sz w:val="28"/>
                <w:szCs w:val="28"/>
              </w:rPr>
            </w:pPr>
            <w:r w:rsidRPr="0B9D6878">
              <w:rPr>
                <w:color w:val="0000CC"/>
                <w:sz w:val="28"/>
                <w:szCs w:val="28"/>
              </w:rPr>
              <w:t xml:space="preserve">Email: </w:t>
            </w:r>
            <w:hyperlink r:id="rId7">
              <w:r w:rsidRPr="0B9D6878">
                <w:rPr>
                  <w:rStyle w:val="Hyperlink"/>
                  <w:color w:val="0000CC"/>
                  <w:sz w:val="28"/>
                  <w:szCs w:val="28"/>
                </w:rPr>
                <w:t>generalsecretary@lbbui.ie</w:t>
              </w:r>
            </w:hyperlink>
          </w:p>
        </w:tc>
      </w:tr>
    </w:tbl>
    <w:p w14:paraId="37D3C546" w14:textId="77777777" w:rsidR="00816FBF" w:rsidRDefault="00816FBF" w:rsidP="004777F3">
      <w:pPr>
        <w:pStyle w:val="Title"/>
        <w:rPr>
          <w:sz w:val="32"/>
        </w:rPr>
      </w:pPr>
    </w:p>
    <w:p w14:paraId="0C16B818" w14:textId="6566E7B4" w:rsidR="00CC2CB7" w:rsidRDefault="00CC2CB7" w:rsidP="004777F3">
      <w:pPr>
        <w:pStyle w:val="Title"/>
        <w:rPr>
          <w:sz w:val="32"/>
        </w:rPr>
      </w:pPr>
      <w:r>
        <w:rPr>
          <w:sz w:val="32"/>
        </w:rPr>
        <w:t>LEINSTER BRANCH BADMINTON UNION OF IRELAND</w:t>
      </w:r>
    </w:p>
    <w:p w14:paraId="73C41BE8" w14:textId="76D4B059" w:rsidR="003D29F2" w:rsidRDefault="004777F3" w:rsidP="0B9D6878">
      <w:pPr>
        <w:jc w:val="center"/>
        <w:rPr>
          <w:sz w:val="36"/>
          <w:szCs w:val="36"/>
        </w:rPr>
      </w:pPr>
      <w:hyperlink r:id="rId8">
        <w:r w:rsidRPr="0B9D6878">
          <w:rPr>
            <w:rStyle w:val="Hyperlink"/>
          </w:rPr>
          <w:t>www.leinsterbadminton.com</w:t>
        </w:r>
      </w:hyperlink>
    </w:p>
    <w:p w14:paraId="6796F6B4" w14:textId="4441B9FB" w:rsidR="003D29F2" w:rsidRDefault="003D29F2" w:rsidP="0B9D6878">
      <w:pPr>
        <w:jc w:val="center"/>
      </w:pPr>
    </w:p>
    <w:p w14:paraId="6E50624E" w14:textId="2997C1D3" w:rsidR="003D29F2" w:rsidRPr="00AA06BB" w:rsidRDefault="0FF843D0" w:rsidP="0B9D6878">
      <w:pPr>
        <w:jc w:val="center"/>
        <w:rPr>
          <w:sz w:val="32"/>
          <w:szCs w:val="32"/>
        </w:rPr>
      </w:pPr>
      <w:r w:rsidRPr="00AA06BB">
        <w:rPr>
          <w:sz w:val="32"/>
          <w:szCs w:val="32"/>
        </w:rPr>
        <w:t>N</w:t>
      </w:r>
      <w:r w:rsidR="003D29F2" w:rsidRPr="00AA06BB">
        <w:rPr>
          <w:sz w:val="32"/>
          <w:szCs w:val="32"/>
        </w:rPr>
        <w:t>omination for E</w:t>
      </w:r>
      <w:r w:rsidR="00CC2CB7" w:rsidRPr="00AA06BB">
        <w:rPr>
          <w:sz w:val="32"/>
          <w:szCs w:val="32"/>
        </w:rPr>
        <w:t>lection to the Executive Committee</w:t>
      </w:r>
      <w:r w:rsidR="003D29F2" w:rsidRPr="00AA06BB">
        <w:rPr>
          <w:sz w:val="32"/>
          <w:szCs w:val="32"/>
        </w:rPr>
        <w:t xml:space="preserve"> </w:t>
      </w:r>
    </w:p>
    <w:p w14:paraId="6C15FCD2" w14:textId="35354B79" w:rsidR="00903926" w:rsidRDefault="00903926" w:rsidP="0B9D6878">
      <w:pPr>
        <w:jc w:val="center"/>
        <w:rPr>
          <w:sz w:val="28"/>
          <w:szCs w:val="28"/>
        </w:rPr>
      </w:pPr>
      <w:r>
        <w:t>20</w:t>
      </w:r>
      <w:r w:rsidR="006A1DC4">
        <w:t>2</w:t>
      </w:r>
      <w:r w:rsidR="00917FAF">
        <w:t>6</w:t>
      </w:r>
      <w:r>
        <w:t>-202</w:t>
      </w:r>
      <w:r w:rsidR="00917FAF">
        <w:t>8</w:t>
      </w:r>
      <w:r>
        <w:t xml:space="preserve"> (</w:t>
      </w:r>
      <w:r w:rsidR="0052138D">
        <w:t>Two-year</w:t>
      </w:r>
      <w:r>
        <w:t xml:space="preserve"> term)</w:t>
      </w:r>
    </w:p>
    <w:p w14:paraId="05FF5F8D" w14:textId="41AB74DF" w:rsidR="0B9D6878" w:rsidRDefault="0B9D6878" w:rsidP="0B9D6878">
      <w:pPr>
        <w:jc w:val="center"/>
      </w:pPr>
    </w:p>
    <w:p w14:paraId="442A9C75" w14:textId="0D7B2C17" w:rsidR="00CC2CB7" w:rsidRDefault="002463B8" w:rsidP="00C361AA">
      <w:pPr>
        <w:pStyle w:val="Heading1"/>
        <w:jc w:val="center"/>
        <w:rPr>
          <w:sz w:val="28"/>
        </w:rPr>
      </w:pPr>
      <w:r>
        <w:rPr>
          <w:sz w:val="28"/>
        </w:rPr>
        <w:t xml:space="preserve"> </w:t>
      </w:r>
      <w:r w:rsidR="00CC2CB7">
        <w:rPr>
          <w:sz w:val="28"/>
        </w:rPr>
        <w:t>Name</w:t>
      </w:r>
      <w:r w:rsidR="004777F3">
        <w:rPr>
          <w:sz w:val="28"/>
        </w:rPr>
        <w:t xml:space="preserve">: </w:t>
      </w:r>
      <w:r w:rsidR="00CC2CB7">
        <w:rPr>
          <w:sz w:val="28"/>
        </w:rPr>
        <w:t>_____________________</w:t>
      </w:r>
      <w:r w:rsidR="004777F3">
        <w:rPr>
          <w:sz w:val="28"/>
        </w:rPr>
        <w:t>_____</w:t>
      </w:r>
    </w:p>
    <w:p w14:paraId="5DAB6C7B" w14:textId="77777777" w:rsidR="00CC2CB7" w:rsidRDefault="00CC2CB7">
      <w:pPr>
        <w:jc w:val="center"/>
      </w:pPr>
    </w:p>
    <w:p w14:paraId="254E6518" w14:textId="09472427" w:rsidR="00DA276E" w:rsidRDefault="0052138D" w:rsidP="001B17F5">
      <w:pPr>
        <w:jc w:val="center"/>
      </w:pPr>
      <w:r>
        <w:rPr>
          <w:sz w:val="28"/>
        </w:rPr>
        <w:t xml:space="preserve">  </w:t>
      </w:r>
      <w:r w:rsidR="00CC2CB7">
        <w:rPr>
          <w:sz w:val="28"/>
        </w:rPr>
        <w:t>Club</w:t>
      </w:r>
      <w:r w:rsidR="004777F3">
        <w:rPr>
          <w:sz w:val="28"/>
        </w:rPr>
        <w:t xml:space="preserve">: </w:t>
      </w:r>
      <w:r w:rsidR="00CC2CB7">
        <w:t>__________________________</w:t>
      </w:r>
      <w:r w:rsidR="00435279">
        <w:t>____</w:t>
      </w:r>
    </w:p>
    <w:p w14:paraId="02EB378F" w14:textId="77777777" w:rsidR="001B17F5" w:rsidRDefault="001B17F5" w:rsidP="001B17F5">
      <w:pPr>
        <w:jc w:val="center"/>
      </w:pPr>
    </w:p>
    <w:p w14:paraId="19C03680" w14:textId="3A348FBE" w:rsidR="00CC2CB7" w:rsidRPr="004777F3" w:rsidRDefault="00CC2CB7" w:rsidP="0B9D6878">
      <w:pPr>
        <w:pStyle w:val="Heading1"/>
        <w:ind w:left="1440" w:firstLine="720"/>
        <w:rPr>
          <w:sz w:val="28"/>
          <w:szCs w:val="28"/>
        </w:rPr>
      </w:pPr>
      <w:r w:rsidRPr="0B9D6878">
        <w:rPr>
          <w:sz w:val="28"/>
          <w:szCs w:val="28"/>
        </w:rPr>
        <w:t xml:space="preserve">Proposed </w:t>
      </w:r>
      <w:r w:rsidR="0052138D" w:rsidRPr="0B9D6878">
        <w:rPr>
          <w:sz w:val="28"/>
          <w:szCs w:val="28"/>
        </w:rPr>
        <w:t>by: _</w:t>
      </w:r>
      <w:r w:rsidRPr="0B9D6878">
        <w:rPr>
          <w:sz w:val="28"/>
          <w:szCs w:val="28"/>
        </w:rPr>
        <w:t>_________________________</w:t>
      </w:r>
    </w:p>
    <w:p w14:paraId="6A05A809" w14:textId="77777777" w:rsidR="00CC2CB7" w:rsidRPr="004777F3" w:rsidRDefault="00CC2CB7">
      <w:pPr>
        <w:pStyle w:val="Heading4"/>
        <w:rPr>
          <w:sz w:val="28"/>
          <w:szCs w:val="28"/>
        </w:rPr>
      </w:pPr>
    </w:p>
    <w:p w14:paraId="2791FBF6" w14:textId="5909A92E" w:rsidR="00CC2CB7" w:rsidRPr="004777F3" w:rsidRDefault="0052138D" w:rsidP="0B9D6878">
      <w:pPr>
        <w:pStyle w:val="Heading4"/>
        <w:ind w:left="1440" w:firstLine="720"/>
        <w:rPr>
          <w:sz w:val="28"/>
          <w:szCs w:val="28"/>
        </w:rPr>
      </w:pPr>
      <w:r>
        <w:rPr>
          <w:sz w:val="28"/>
          <w:szCs w:val="28"/>
        </w:rPr>
        <w:t xml:space="preserve">             </w:t>
      </w:r>
      <w:r w:rsidR="00CC2CB7" w:rsidRPr="0B9D6878">
        <w:rPr>
          <w:sz w:val="28"/>
          <w:szCs w:val="28"/>
        </w:rPr>
        <w:t>Club</w:t>
      </w:r>
      <w:r w:rsidR="004777F3" w:rsidRPr="0B9D6878">
        <w:rPr>
          <w:sz w:val="28"/>
          <w:szCs w:val="28"/>
        </w:rPr>
        <w:t>:</w:t>
      </w:r>
      <w:r>
        <w:t xml:space="preserve"> </w:t>
      </w:r>
      <w:r w:rsidR="00CC2CB7" w:rsidRPr="0B9D6878">
        <w:rPr>
          <w:sz w:val="28"/>
          <w:szCs w:val="28"/>
        </w:rPr>
        <w:t>__________________________</w:t>
      </w:r>
    </w:p>
    <w:p w14:paraId="5A39BBE3" w14:textId="77777777" w:rsidR="00CC2CB7" w:rsidRPr="004777F3" w:rsidRDefault="00CC2CB7">
      <w:pPr>
        <w:rPr>
          <w:sz w:val="28"/>
          <w:szCs w:val="28"/>
        </w:rPr>
      </w:pPr>
    </w:p>
    <w:p w14:paraId="2C535839" w14:textId="0172232C" w:rsidR="00CC2CB7" w:rsidRPr="004777F3" w:rsidRDefault="00CC2CB7" w:rsidP="0052138D">
      <w:pPr>
        <w:pStyle w:val="Heading1"/>
        <w:ind w:left="1440" w:firstLine="720"/>
        <w:rPr>
          <w:sz w:val="28"/>
          <w:szCs w:val="28"/>
        </w:rPr>
      </w:pPr>
      <w:r w:rsidRPr="0B9D6878">
        <w:rPr>
          <w:sz w:val="28"/>
          <w:szCs w:val="28"/>
        </w:rPr>
        <w:t>Seconded by:</w:t>
      </w:r>
      <w:r w:rsidR="23079E81" w:rsidRPr="0B9D6878">
        <w:rPr>
          <w:sz w:val="28"/>
          <w:szCs w:val="28"/>
        </w:rPr>
        <w:t xml:space="preserve"> </w:t>
      </w:r>
      <w:r w:rsidRPr="0B9D6878">
        <w:rPr>
          <w:b w:val="0"/>
          <w:bCs w:val="0"/>
          <w:sz w:val="28"/>
          <w:szCs w:val="28"/>
        </w:rPr>
        <w:t>__________________________</w:t>
      </w:r>
    </w:p>
    <w:p w14:paraId="6C31980C" w14:textId="77777777" w:rsidR="008F0ADF" w:rsidRDefault="008F0ADF">
      <w:pPr>
        <w:rPr>
          <w:sz w:val="28"/>
          <w:szCs w:val="28"/>
        </w:rPr>
      </w:pPr>
    </w:p>
    <w:p w14:paraId="2111FE27" w14:textId="5C5D7B11" w:rsidR="00CC2CB7" w:rsidRDefault="0052138D" w:rsidP="0052138D">
      <w:pPr>
        <w:ind w:left="2880"/>
        <w:rPr>
          <w:sz w:val="28"/>
          <w:szCs w:val="28"/>
        </w:rPr>
      </w:pPr>
      <w:r>
        <w:rPr>
          <w:sz w:val="28"/>
          <w:szCs w:val="28"/>
        </w:rPr>
        <w:t xml:space="preserve">   </w:t>
      </w:r>
      <w:r w:rsidR="06F18175" w:rsidRPr="0B9D6878">
        <w:rPr>
          <w:sz w:val="28"/>
          <w:szCs w:val="28"/>
        </w:rPr>
        <w:t>C</w:t>
      </w:r>
      <w:r w:rsidR="00CC2CB7" w:rsidRPr="0B9D6878">
        <w:rPr>
          <w:sz w:val="28"/>
          <w:szCs w:val="28"/>
        </w:rPr>
        <w:t>lub</w:t>
      </w:r>
      <w:r w:rsidR="004777F3" w:rsidRPr="0B9D6878">
        <w:rPr>
          <w:sz w:val="28"/>
          <w:szCs w:val="28"/>
        </w:rPr>
        <w:t>:</w:t>
      </w:r>
      <w:r>
        <w:t xml:space="preserve"> </w:t>
      </w:r>
      <w:r w:rsidR="00CC2CB7" w:rsidRPr="0B9D6878">
        <w:rPr>
          <w:sz w:val="28"/>
          <w:szCs w:val="28"/>
        </w:rPr>
        <w:t>__________________________</w:t>
      </w:r>
    </w:p>
    <w:p w14:paraId="3C44C989" w14:textId="021D6930" w:rsidR="00CC2CB7" w:rsidRDefault="00CC2CB7" w:rsidP="0052138D">
      <w:pPr>
        <w:pStyle w:val="Heading2"/>
        <w:rPr>
          <w:sz w:val="32"/>
        </w:rPr>
      </w:pPr>
    </w:p>
    <w:p w14:paraId="3F9BBA8F" w14:textId="77777777" w:rsidR="0052138D" w:rsidRPr="0052138D" w:rsidRDefault="0052138D" w:rsidP="0052138D"/>
    <w:p w14:paraId="5EB6133C" w14:textId="77777777" w:rsidR="0052138D" w:rsidRDefault="00CC2CB7" w:rsidP="001B17F5">
      <w:pPr>
        <w:pStyle w:val="Heading2"/>
        <w:jc w:val="both"/>
        <w:rPr>
          <w:b/>
          <w:sz w:val="28"/>
          <w:szCs w:val="28"/>
        </w:rPr>
      </w:pPr>
      <w:r w:rsidRPr="003D29F2">
        <w:rPr>
          <w:sz w:val="28"/>
          <w:szCs w:val="28"/>
        </w:rPr>
        <w:t xml:space="preserve">I am prepared to act/serve as a member of the Executive Committee of the </w:t>
      </w:r>
      <w:r w:rsidR="004777F3" w:rsidRPr="003D29F2">
        <w:rPr>
          <w:sz w:val="28"/>
          <w:szCs w:val="28"/>
        </w:rPr>
        <w:t>Leinster Branch Badminton Union o</w:t>
      </w:r>
      <w:r w:rsidRPr="003D29F2">
        <w:rPr>
          <w:sz w:val="28"/>
          <w:szCs w:val="28"/>
        </w:rPr>
        <w:t xml:space="preserve">f Ireland and I am aware of my responsibilities under </w:t>
      </w:r>
      <w:r w:rsidRPr="003D29F2">
        <w:rPr>
          <w:b/>
          <w:sz w:val="28"/>
          <w:szCs w:val="28"/>
        </w:rPr>
        <w:t>Rules 3.2, 3.2.1 and 3.2.2</w:t>
      </w:r>
    </w:p>
    <w:p w14:paraId="2ABFEDED" w14:textId="77777777" w:rsidR="0052138D" w:rsidRDefault="0052138D" w:rsidP="001B17F5">
      <w:pPr>
        <w:pStyle w:val="Heading2"/>
        <w:jc w:val="both"/>
        <w:rPr>
          <w:b/>
          <w:sz w:val="28"/>
          <w:szCs w:val="28"/>
        </w:rPr>
      </w:pPr>
    </w:p>
    <w:p w14:paraId="2A147238" w14:textId="2D8D9652" w:rsidR="00C82537" w:rsidRDefault="00DA276E" w:rsidP="001B17F5">
      <w:pPr>
        <w:pStyle w:val="Heading2"/>
        <w:jc w:val="both"/>
        <w:rPr>
          <w:b/>
          <w:sz w:val="28"/>
          <w:szCs w:val="28"/>
        </w:rPr>
      </w:pPr>
      <w:r>
        <w:rPr>
          <w:b/>
          <w:sz w:val="28"/>
          <w:szCs w:val="28"/>
        </w:rPr>
        <w:t xml:space="preserve"> </w:t>
      </w:r>
      <w:r w:rsidR="0052138D" w:rsidRPr="00DA276E">
        <w:rPr>
          <w:b/>
          <w:sz w:val="28"/>
          <w:szCs w:val="28"/>
        </w:rPr>
        <w:t>Signed: _</w:t>
      </w:r>
      <w:r w:rsidRPr="00DA276E">
        <w:rPr>
          <w:b/>
          <w:sz w:val="28"/>
          <w:szCs w:val="28"/>
        </w:rPr>
        <w:t>______________________</w:t>
      </w:r>
      <w:r w:rsidR="001E3E94">
        <w:rPr>
          <w:b/>
          <w:sz w:val="28"/>
          <w:szCs w:val="28"/>
        </w:rPr>
        <w:t>____</w:t>
      </w:r>
      <w:r w:rsidR="00CC2CB7" w:rsidRPr="00DA276E">
        <w:rPr>
          <w:b/>
          <w:sz w:val="28"/>
          <w:szCs w:val="28"/>
        </w:rPr>
        <w:t xml:space="preserve"> </w:t>
      </w:r>
      <w:r w:rsidR="001E3E94">
        <w:rPr>
          <w:b/>
          <w:sz w:val="28"/>
          <w:szCs w:val="28"/>
        </w:rPr>
        <w:tab/>
      </w:r>
      <w:r w:rsidR="0052138D" w:rsidRPr="00DA276E">
        <w:rPr>
          <w:b/>
          <w:sz w:val="28"/>
          <w:szCs w:val="28"/>
        </w:rPr>
        <w:t>Date: _</w:t>
      </w:r>
      <w:r w:rsidR="00CC2CB7" w:rsidRPr="00DA276E">
        <w:rPr>
          <w:b/>
          <w:sz w:val="28"/>
          <w:szCs w:val="28"/>
        </w:rPr>
        <w:t>_________________</w:t>
      </w:r>
    </w:p>
    <w:p w14:paraId="72A3D3EC" w14:textId="77777777" w:rsidR="006A1DC4" w:rsidRDefault="006A1DC4" w:rsidP="006A1DC4"/>
    <w:p w14:paraId="116659EC" w14:textId="77777777" w:rsidR="00816FBF" w:rsidRPr="006A1DC4" w:rsidRDefault="00816FBF" w:rsidP="006A1DC4"/>
    <w:p w14:paraId="0D0B940D" w14:textId="0C4D930E" w:rsidR="00C82537" w:rsidRDefault="00C82537" w:rsidP="00C82537"/>
    <w:tbl>
      <w:tblPr>
        <w:tblStyle w:val="TableGrid"/>
        <w:tblW w:w="4995" w:type="pct"/>
        <w:tblLook w:val="04A0" w:firstRow="1" w:lastRow="0" w:firstColumn="1" w:lastColumn="0" w:noHBand="0" w:noVBand="1"/>
      </w:tblPr>
      <w:tblGrid>
        <w:gridCol w:w="10447"/>
      </w:tblGrid>
      <w:tr w:rsidR="00D8469D" w14:paraId="1B079976" w14:textId="77777777" w:rsidTr="00D8469D">
        <w:tc>
          <w:tcPr>
            <w:tcW w:w="5000" w:type="pct"/>
          </w:tcPr>
          <w:p w14:paraId="6B9700D3" w14:textId="44C5B61F" w:rsidR="00D8469D" w:rsidRPr="00816FBF" w:rsidRDefault="00D8469D" w:rsidP="00D8469D">
            <w:pPr>
              <w:tabs>
                <w:tab w:val="left" w:pos="567"/>
                <w:tab w:val="left" w:pos="851"/>
              </w:tabs>
              <w:spacing w:before="80" w:after="80"/>
              <w:rPr>
                <w:b w:val="0"/>
                <w:bCs w:val="0"/>
                <w:color w:val="000000"/>
                <w:sz w:val="20"/>
              </w:rPr>
            </w:pPr>
            <w:r w:rsidRPr="00816FBF">
              <w:rPr>
                <w:b w:val="0"/>
                <w:bCs w:val="0"/>
                <w:color w:val="000000"/>
                <w:sz w:val="20"/>
              </w:rPr>
              <w:t>3. THE EXECUTIVE COMMITTEE</w:t>
            </w:r>
          </w:p>
        </w:tc>
      </w:tr>
      <w:tr w:rsidR="00C311EE" w14:paraId="3CA313DA" w14:textId="77777777" w:rsidTr="00D8469D">
        <w:tc>
          <w:tcPr>
            <w:tcW w:w="5000" w:type="pct"/>
          </w:tcPr>
          <w:p w14:paraId="573D630B" w14:textId="3C478146" w:rsidR="00C311EE" w:rsidRPr="00B433A7" w:rsidRDefault="00C311EE" w:rsidP="00C311EE">
            <w:pPr>
              <w:tabs>
                <w:tab w:val="left" w:pos="567"/>
                <w:tab w:val="left" w:pos="851"/>
              </w:tabs>
              <w:suppressAutoHyphens/>
              <w:spacing w:before="80" w:after="80"/>
              <w:jc w:val="both"/>
              <w:rPr>
                <w:b w:val="0"/>
                <w:bCs w:val="0"/>
                <w:color w:val="000000"/>
                <w:sz w:val="20"/>
              </w:rPr>
            </w:pPr>
            <w:r w:rsidRPr="00B433A7">
              <w:rPr>
                <w:b w:val="0"/>
                <w:bCs w:val="0"/>
                <w:color w:val="000000"/>
                <w:sz w:val="20"/>
              </w:rPr>
              <w:t>3.1 The Executive Committee shall consist of: -</w:t>
            </w:r>
          </w:p>
          <w:p w14:paraId="690D7675" w14:textId="77777777" w:rsidR="00C311EE" w:rsidRPr="00B433A7" w:rsidRDefault="00C311EE" w:rsidP="00C311EE">
            <w:pPr>
              <w:tabs>
                <w:tab w:val="left" w:pos="567"/>
                <w:tab w:val="left" w:pos="851"/>
              </w:tabs>
              <w:suppressAutoHyphens/>
              <w:spacing w:before="80" w:after="80"/>
              <w:rPr>
                <w:b w:val="0"/>
                <w:bCs w:val="0"/>
                <w:color w:val="000000"/>
                <w:sz w:val="20"/>
              </w:rPr>
            </w:pPr>
            <w:r w:rsidRPr="00B433A7">
              <w:rPr>
                <w:b w:val="0"/>
                <w:bCs w:val="0"/>
                <w:color w:val="000000"/>
                <w:sz w:val="20"/>
              </w:rPr>
              <w:tab/>
            </w:r>
            <w:r w:rsidRPr="00B433A7">
              <w:rPr>
                <w:b w:val="0"/>
                <w:bCs w:val="0"/>
                <w:color w:val="000000"/>
                <w:sz w:val="20"/>
              </w:rPr>
              <w:tab/>
              <w:t>a.  The President of the Branch</w:t>
            </w:r>
          </w:p>
          <w:p w14:paraId="44866210" w14:textId="05810B47" w:rsidR="00C311EE" w:rsidRPr="00B433A7" w:rsidRDefault="00C311EE" w:rsidP="00C311EE">
            <w:pPr>
              <w:tabs>
                <w:tab w:val="left" w:pos="567"/>
                <w:tab w:val="left" w:pos="851"/>
              </w:tabs>
              <w:suppressAutoHyphens/>
              <w:spacing w:before="80" w:after="80"/>
              <w:rPr>
                <w:b w:val="0"/>
                <w:bCs w:val="0"/>
                <w:color w:val="000000"/>
                <w:sz w:val="20"/>
              </w:rPr>
            </w:pPr>
            <w:r w:rsidRPr="00B433A7">
              <w:rPr>
                <w:b w:val="0"/>
                <w:bCs w:val="0"/>
                <w:color w:val="000000"/>
                <w:sz w:val="20"/>
              </w:rPr>
              <w:t xml:space="preserve">                 b.  Chairperson of the Executive Committee</w:t>
            </w:r>
          </w:p>
          <w:p w14:paraId="726CC771" w14:textId="77777777" w:rsidR="00C311EE" w:rsidRPr="00B433A7" w:rsidRDefault="00C311EE" w:rsidP="00C311EE">
            <w:pPr>
              <w:tabs>
                <w:tab w:val="left" w:pos="567"/>
                <w:tab w:val="left" w:pos="851"/>
              </w:tabs>
              <w:suppressAutoHyphens/>
              <w:spacing w:before="80" w:after="80"/>
              <w:rPr>
                <w:b w:val="0"/>
                <w:bCs w:val="0"/>
                <w:color w:val="000000"/>
                <w:sz w:val="20"/>
              </w:rPr>
            </w:pPr>
            <w:r w:rsidRPr="00B433A7">
              <w:rPr>
                <w:b w:val="0"/>
                <w:bCs w:val="0"/>
                <w:color w:val="000000"/>
                <w:sz w:val="20"/>
              </w:rPr>
              <w:tab/>
            </w:r>
            <w:r w:rsidRPr="00B433A7">
              <w:rPr>
                <w:b w:val="0"/>
                <w:bCs w:val="0"/>
                <w:color w:val="000000"/>
                <w:sz w:val="20"/>
              </w:rPr>
              <w:tab/>
              <w:t>b.  The Honorary Treasurer of the Branch</w:t>
            </w:r>
          </w:p>
          <w:p w14:paraId="522C2CC4" w14:textId="1FFF445A" w:rsidR="00C311EE" w:rsidRPr="00B433A7" w:rsidRDefault="00C311EE" w:rsidP="00C311EE">
            <w:pPr>
              <w:tabs>
                <w:tab w:val="left" w:pos="567"/>
                <w:tab w:val="left" w:pos="851"/>
              </w:tabs>
              <w:suppressAutoHyphens/>
              <w:spacing w:before="80" w:after="80"/>
              <w:rPr>
                <w:b w:val="0"/>
                <w:bCs w:val="0"/>
                <w:color w:val="000000"/>
                <w:sz w:val="20"/>
              </w:rPr>
            </w:pPr>
            <w:r w:rsidRPr="00B433A7">
              <w:rPr>
                <w:b w:val="0"/>
                <w:bCs w:val="0"/>
                <w:color w:val="000000"/>
                <w:sz w:val="20"/>
              </w:rPr>
              <w:t xml:space="preserve">                 c.   Eight members elected by the Council - see also Rule 3.7</w:t>
            </w:r>
          </w:p>
          <w:p w14:paraId="47AFC19A" w14:textId="7AFA9BDC" w:rsidR="00C311EE" w:rsidRPr="00816FBF" w:rsidRDefault="00C311EE" w:rsidP="00C311EE">
            <w:pPr>
              <w:tabs>
                <w:tab w:val="left" w:pos="567"/>
                <w:tab w:val="left" w:pos="851"/>
              </w:tabs>
              <w:spacing w:before="80" w:after="80"/>
              <w:rPr>
                <w:b w:val="0"/>
                <w:bCs w:val="0"/>
                <w:color w:val="000000"/>
                <w:sz w:val="20"/>
              </w:rPr>
            </w:pPr>
            <w:r w:rsidRPr="00B433A7">
              <w:rPr>
                <w:b w:val="0"/>
                <w:bCs w:val="0"/>
                <w:color w:val="000000"/>
                <w:sz w:val="20"/>
              </w:rPr>
              <w:t xml:space="preserve">      No other persons may vote at Executive Committee Meetings.</w:t>
            </w:r>
          </w:p>
        </w:tc>
      </w:tr>
      <w:tr w:rsidR="00D8469D" w14:paraId="3966DA34" w14:textId="77777777" w:rsidTr="00D8469D">
        <w:tc>
          <w:tcPr>
            <w:tcW w:w="5000" w:type="pct"/>
          </w:tcPr>
          <w:p w14:paraId="04BF492C" w14:textId="42F105BC" w:rsidR="00D8469D" w:rsidRPr="00816FBF" w:rsidRDefault="00D8469D" w:rsidP="00D8469D">
            <w:pPr>
              <w:tabs>
                <w:tab w:val="left" w:pos="567"/>
                <w:tab w:val="left" w:pos="851"/>
              </w:tabs>
              <w:spacing w:before="80" w:after="80"/>
              <w:rPr>
                <w:b w:val="0"/>
                <w:bCs w:val="0"/>
                <w:color w:val="000000"/>
                <w:sz w:val="20"/>
              </w:rPr>
            </w:pPr>
            <w:r w:rsidRPr="00816FBF">
              <w:rPr>
                <w:b w:val="0"/>
                <w:bCs w:val="0"/>
                <w:color w:val="000000"/>
                <w:sz w:val="20"/>
              </w:rPr>
              <w:t>3.2 The Executive Committee has a duty to expand the game by all fair and desirable means and to provide more and better badminton for more people.</w:t>
            </w:r>
          </w:p>
        </w:tc>
      </w:tr>
      <w:tr w:rsidR="00D8469D" w14:paraId="25411D4F" w14:textId="77777777" w:rsidTr="00D8469D">
        <w:tc>
          <w:tcPr>
            <w:tcW w:w="5000" w:type="pct"/>
          </w:tcPr>
          <w:p w14:paraId="39CDBFBA" w14:textId="37FA6DC0" w:rsidR="00D8469D" w:rsidRPr="00816FBF" w:rsidRDefault="00D8469D" w:rsidP="00D8469D">
            <w:pPr>
              <w:tabs>
                <w:tab w:val="left" w:pos="567"/>
                <w:tab w:val="left" w:pos="851"/>
              </w:tabs>
              <w:spacing w:before="80" w:after="80"/>
              <w:rPr>
                <w:b w:val="0"/>
                <w:bCs w:val="0"/>
                <w:color w:val="000000"/>
                <w:sz w:val="20"/>
              </w:rPr>
            </w:pPr>
            <w:r w:rsidRPr="00816FBF">
              <w:rPr>
                <w:b w:val="0"/>
                <w:bCs w:val="0"/>
                <w:color w:val="000000"/>
                <w:sz w:val="20"/>
              </w:rPr>
              <w:t>3.2.1 In support of the Badminton Union of Ireland Ltd. it shall endeavour to secure and maintain for Irish badminton a place in the forefront of the international scene.</w:t>
            </w:r>
          </w:p>
        </w:tc>
      </w:tr>
      <w:tr w:rsidR="00D8469D" w14:paraId="2614D7DA" w14:textId="77777777" w:rsidTr="00D8469D">
        <w:tc>
          <w:tcPr>
            <w:tcW w:w="5000" w:type="pct"/>
          </w:tcPr>
          <w:p w14:paraId="6CC39415" w14:textId="16FB2E56" w:rsidR="00D8469D" w:rsidRPr="00816FBF" w:rsidRDefault="00D8469D" w:rsidP="00D8469D">
            <w:pPr>
              <w:tabs>
                <w:tab w:val="left" w:pos="567"/>
                <w:tab w:val="left" w:pos="851"/>
              </w:tabs>
              <w:spacing w:before="80" w:after="80"/>
              <w:rPr>
                <w:b w:val="0"/>
                <w:bCs w:val="0"/>
                <w:color w:val="000000"/>
                <w:sz w:val="20"/>
              </w:rPr>
            </w:pPr>
            <w:r w:rsidRPr="00816FBF">
              <w:rPr>
                <w:b w:val="0"/>
                <w:bCs w:val="0"/>
                <w:color w:val="000000"/>
                <w:sz w:val="20"/>
              </w:rPr>
              <w:t>3.3 The Executive Committee carries the prime responsibility for the efficient administration and control of the Branch.</w:t>
            </w:r>
          </w:p>
        </w:tc>
      </w:tr>
      <w:tr w:rsidR="00D8469D" w14:paraId="69CD0039" w14:textId="77777777" w:rsidTr="00D8469D">
        <w:tc>
          <w:tcPr>
            <w:tcW w:w="5000" w:type="pct"/>
          </w:tcPr>
          <w:p w14:paraId="08A9812B" w14:textId="6F6B7ADC" w:rsidR="00D8469D" w:rsidRPr="0008478E" w:rsidRDefault="00D8469D" w:rsidP="00C82537">
            <w:pPr>
              <w:rPr>
                <w:b w:val="0"/>
                <w:bCs w:val="0"/>
                <w:color w:val="000000"/>
                <w:sz w:val="20"/>
              </w:rPr>
            </w:pPr>
            <w:r w:rsidRPr="00816FBF">
              <w:rPr>
                <w:b w:val="0"/>
                <w:bCs w:val="0"/>
                <w:color w:val="000000"/>
                <w:sz w:val="20"/>
              </w:rPr>
              <w:lastRenderedPageBreak/>
              <w:t>3.3.1 It shall make, or cause to be made, all arrangements necessary for or incidental to the proper organisation and development of badminton within the area of the Branch and shall supervise the collection of the income of the Branch and sanction such expenditure as it thinks fit.</w:t>
            </w:r>
          </w:p>
        </w:tc>
      </w:tr>
      <w:tr w:rsidR="00D8469D" w14:paraId="0B1E503D" w14:textId="77777777" w:rsidTr="00D8469D">
        <w:tc>
          <w:tcPr>
            <w:tcW w:w="5000" w:type="pct"/>
          </w:tcPr>
          <w:p w14:paraId="788E6DFC" w14:textId="4F455C1B" w:rsidR="00D8469D" w:rsidRPr="008D70C6" w:rsidRDefault="00D8469D" w:rsidP="00D8469D">
            <w:pPr>
              <w:tabs>
                <w:tab w:val="left" w:pos="567"/>
                <w:tab w:val="left" w:pos="851"/>
              </w:tabs>
              <w:spacing w:before="80" w:after="80"/>
              <w:rPr>
                <w:b w:val="0"/>
                <w:bCs w:val="0"/>
                <w:sz w:val="20"/>
              </w:rPr>
            </w:pPr>
            <w:r w:rsidRPr="00816FBF">
              <w:rPr>
                <w:b w:val="0"/>
                <w:bCs w:val="0"/>
                <w:sz w:val="20"/>
              </w:rPr>
              <w:t xml:space="preserve">3.3.2 The Executive shall ensure adherence to Child Protection legislation in </w:t>
            </w:r>
            <w:proofErr w:type="gramStart"/>
            <w:r w:rsidRPr="00816FBF">
              <w:rPr>
                <w:b w:val="0"/>
                <w:bCs w:val="0"/>
                <w:sz w:val="20"/>
              </w:rPr>
              <w:t>all of</w:t>
            </w:r>
            <w:proofErr w:type="gramEnd"/>
            <w:r w:rsidRPr="00816FBF">
              <w:rPr>
                <w:b w:val="0"/>
                <w:bCs w:val="0"/>
                <w:sz w:val="20"/>
              </w:rPr>
              <w:t xml:space="preserve"> its activities.</w:t>
            </w:r>
          </w:p>
        </w:tc>
      </w:tr>
      <w:tr w:rsidR="00D8469D" w:rsidRPr="00816FBF" w14:paraId="7E760BE1" w14:textId="77777777" w:rsidTr="00D8469D">
        <w:tc>
          <w:tcPr>
            <w:tcW w:w="5000" w:type="pct"/>
          </w:tcPr>
          <w:p w14:paraId="24F8F905" w14:textId="76BBC80B" w:rsidR="00D8469D" w:rsidRPr="00816FBF" w:rsidRDefault="00D8469D" w:rsidP="00D8469D">
            <w:pPr>
              <w:tabs>
                <w:tab w:val="left" w:pos="567"/>
                <w:tab w:val="left" w:pos="851"/>
              </w:tabs>
              <w:spacing w:before="80" w:after="80"/>
              <w:rPr>
                <w:b w:val="0"/>
                <w:bCs w:val="0"/>
                <w:color w:val="000000"/>
                <w:sz w:val="20"/>
              </w:rPr>
            </w:pPr>
            <w:r w:rsidRPr="00816FBF">
              <w:rPr>
                <w:b w:val="0"/>
                <w:bCs w:val="0"/>
                <w:color w:val="000000"/>
                <w:sz w:val="20"/>
              </w:rPr>
              <w:t>3.4.1 At all meetings of the Executive Committee five shall form a quorum.</w:t>
            </w:r>
          </w:p>
        </w:tc>
      </w:tr>
      <w:tr w:rsidR="00D8469D" w:rsidRPr="00816FBF" w14:paraId="1082C8E7" w14:textId="77777777" w:rsidTr="00D8469D">
        <w:tc>
          <w:tcPr>
            <w:tcW w:w="5000" w:type="pct"/>
          </w:tcPr>
          <w:p w14:paraId="11B2B97E" w14:textId="5990D932" w:rsidR="00D8469D" w:rsidRPr="00816FBF" w:rsidRDefault="00D8469D" w:rsidP="00D8469D">
            <w:pPr>
              <w:tabs>
                <w:tab w:val="left" w:pos="567"/>
                <w:tab w:val="left" w:pos="851"/>
              </w:tabs>
              <w:spacing w:before="80" w:after="80"/>
              <w:rPr>
                <w:b w:val="0"/>
                <w:bCs w:val="0"/>
                <w:color w:val="000000"/>
                <w:sz w:val="20"/>
              </w:rPr>
            </w:pPr>
            <w:r w:rsidRPr="00816FBF">
              <w:rPr>
                <w:b w:val="0"/>
                <w:bCs w:val="0"/>
                <w:color w:val="000000"/>
                <w:sz w:val="20"/>
              </w:rPr>
              <w:t>3.4.2 If upon the taking of a vote at an Executive Committee Meeting, the meeting is equally divided, the Chairperson of the meeting shall have a second or casting vote.</w:t>
            </w:r>
          </w:p>
        </w:tc>
      </w:tr>
      <w:tr w:rsidR="002027F4" w:rsidRPr="002027F4" w14:paraId="40A32718" w14:textId="77777777" w:rsidTr="00D8469D">
        <w:tc>
          <w:tcPr>
            <w:tcW w:w="5000" w:type="pct"/>
          </w:tcPr>
          <w:p w14:paraId="59C0F30D" w14:textId="0FE19FAA" w:rsidR="00D8469D" w:rsidRPr="002027F4" w:rsidRDefault="00D8469D" w:rsidP="00D8469D">
            <w:pPr>
              <w:tabs>
                <w:tab w:val="left" w:pos="567"/>
                <w:tab w:val="left" w:pos="851"/>
              </w:tabs>
              <w:spacing w:before="80" w:after="80"/>
              <w:jc w:val="both"/>
              <w:rPr>
                <w:b w:val="0"/>
                <w:bCs w:val="0"/>
                <w:sz w:val="20"/>
              </w:rPr>
            </w:pPr>
            <w:r w:rsidRPr="002027F4">
              <w:rPr>
                <w:b w:val="0"/>
                <w:bCs w:val="0"/>
                <w:sz w:val="20"/>
              </w:rPr>
              <w:t>3.5 To be eligible to be considered as a candidate for election as President, Vice-President, Chairperson, Honorary Treasurer or a member of the Executive Committee, a person: -</w:t>
            </w:r>
          </w:p>
          <w:p w14:paraId="5A3911FD" w14:textId="77777777" w:rsidR="00D8469D" w:rsidRPr="002027F4" w:rsidRDefault="00D8469D" w:rsidP="00D8469D">
            <w:pPr>
              <w:tabs>
                <w:tab w:val="left" w:pos="567"/>
                <w:tab w:val="left" w:pos="851"/>
              </w:tabs>
              <w:spacing w:after="80"/>
              <w:jc w:val="both"/>
              <w:rPr>
                <w:b w:val="0"/>
                <w:bCs w:val="0"/>
                <w:sz w:val="20"/>
              </w:rPr>
            </w:pPr>
            <w:r w:rsidRPr="002027F4">
              <w:rPr>
                <w:b w:val="0"/>
                <w:bCs w:val="0"/>
                <w:sz w:val="20"/>
              </w:rPr>
              <w:t>(a) Shall be a fully affiliated member of a club fully affiliated to the Branch.</w:t>
            </w:r>
          </w:p>
          <w:p w14:paraId="5A73EFB3" w14:textId="77777777" w:rsidR="00D8469D" w:rsidRPr="002027F4" w:rsidRDefault="00D8469D" w:rsidP="00D8469D">
            <w:pPr>
              <w:tabs>
                <w:tab w:val="left" w:pos="567"/>
                <w:tab w:val="left" w:pos="851"/>
              </w:tabs>
              <w:spacing w:after="80"/>
              <w:jc w:val="both"/>
              <w:rPr>
                <w:b w:val="0"/>
                <w:bCs w:val="0"/>
                <w:sz w:val="20"/>
              </w:rPr>
            </w:pPr>
            <w:r w:rsidRPr="002027F4">
              <w:rPr>
                <w:b w:val="0"/>
                <w:bCs w:val="0"/>
                <w:sz w:val="20"/>
              </w:rPr>
              <w:t>(b) Shall be proposed and seconded by two persons who are fully affiliated members of a Club or Clubs fully affiliated to the Branch, both of whom shall sign a proposal form, which must be received by the General Secretary at least 21 days prior to the scheduled date of the General Meeting.</w:t>
            </w:r>
          </w:p>
          <w:p w14:paraId="2CBF893C" w14:textId="77777777" w:rsidR="00D8469D" w:rsidRPr="002027F4" w:rsidRDefault="00D8469D" w:rsidP="00D8469D">
            <w:pPr>
              <w:tabs>
                <w:tab w:val="left" w:pos="567"/>
                <w:tab w:val="left" w:pos="851"/>
              </w:tabs>
              <w:spacing w:after="80"/>
              <w:jc w:val="both"/>
              <w:rPr>
                <w:b w:val="0"/>
                <w:bCs w:val="0"/>
                <w:sz w:val="20"/>
              </w:rPr>
            </w:pPr>
            <w:r w:rsidRPr="002027F4">
              <w:rPr>
                <w:b w:val="0"/>
                <w:bCs w:val="0"/>
                <w:sz w:val="20"/>
              </w:rPr>
              <w:t>(c) Shall sign a declaration on the proposal form that he/she is prepared to act if elected and is aware of his/her responsibilities under Rule 3.2, 3.2.1, and 3.2.2.</w:t>
            </w:r>
          </w:p>
          <w:p w14:paraId="04620D41" w14:textId="229B2B26" w:rsidR="00D8469D" w:rsidRPr="002027F4" w:rsidRDefault="00D8469D" w:rsidP="00D8469D">
            <w:pPr>
              <w:tabs>
                <w:tab w:val="left" w:pos="567"/>
                <w:tab w:val="left" w:pos="851"/>
              </w:tabs>
              <w:spacing w:after="80"/>
              <w:jc w:val="both"/>
              <w:rPr>
                <w:b w:val="0"/>
                <w:bCs w:val="0"/>
                <w:sz w:val="20"/>
              </w:rPr>
            </w:pPr>
            <w:r w:rsidRPr="002027F4">
              <w:rPr>
                <w:b w:val="0"/>
                <w:bCs w:val="0"/>
                <w:sz w:val="20"/>
              </w:rPr>
              <w:t>(d) Honorary life members of the Branch shall be eligible for these offices and shall be entitled to propose or second a candidate.</w:t>
            </w:r>
          </w:p>
        </w:tc>
      </w:tr>
      <w:tr w:rsidR="00D8469D" w:rsidRPr="00816FBF" w14:paraId="2B2C084F" w14:textId="77777777" w:rsidTr="00D8469D">
        <w:tc>
          <w:tcPr>
            <w:tcW w:w="5000" w:type="pct"/>
          </w:tcPr>
          <w:p w14:paraId="4E1F8B33" w14:textId="1DF55AEF" w:rsidR="00D8469D" w:rsidRPr="00816FBF" w:rsidRDefault="00D8469D" w:rsidP="00D8469D">
            <w:pPr>
              <w:tabs>
                <w:tab w:val="left" w:pos="567"/>
                <w:tab w:val="left" w:pos="851"/>
              </w:tabs>
              <w:spacing w:before="80" w:after="80"/>
              <w:rPr>
                <w:b w:val="0"/>
                <w:bCs w:val="0"/>
                <w:sz w:val="20"/>
              </w:rPr>
            </w:pPr>
            <w:r w:rsidRPr="00816FBF">
              <w:rPr>
                <w:b w:val="0"/>
                <w:bCs w:val="0"/>
                <w:sz w:val="20"/>
              </w:rPr>
              <w:t>3.5.1 A retiring officer or member of the Executive Committee may be re-elected in accordance with Rule 3.5</w:t>
            </w:r>
            <w:r w:rsidRPr="00816FBF">
              <w:rPr>
                <w:b w:val="0"/>
                <w:bCs w:val="0"/>
                <w:color w:val="000000"/>
                <w:sz w:val="20"/>
              </w:rPr>
              <w:t>. &amp; 2.4 (j).</w:t>
            </w:r>
          </w:p>
        </w:tc>
      </w:tr>
      <w:tr w:rsidR="00D8469D" w:rsidRPr="00816FBF" w14:paraId="78B745B6" w14:textId="77777777" w:rsidTr="00D8469D">
        <w:tc>
          <w:tcPr>
            <w:tcW w:w="5000" w:type="pct"/>
          </w:tcPr>
          <w:p w14:paraId="53477DF0" w14:textId="2701EA0E" w:rsidR="00D8469D" w:rsidRPr="00816FBF" w:rsidRDefault="00D8469D" w:rsidP="00D8469D">
            <w:pPr>
              <w:tabs>
                <w:tab w:val="left" w:pos="567"/>
                <w:tab w:val="left" w:pos="851"/>
              </w:tabs>
              <w:spacing w:before="80" w:after="80"/>
              <w:rPr>
                <w:b w:val="0"/>
                <w:bCs w:val="0"/>
                <w:sz w:val="20"/>
              </w:rPr>
            </w:pPr>
            <w:r w:rsidRPr="00816FBF">
              <w:rPr>
                <w:b w:val="0"/>
                <w:bCs w:val="0"/>
                <w:sz w:val="20"/>
              </w:rPr>
              <w:t>3.6 The names of retiring officers and members of the Executive Committee offering themselves for re-election together with the names of any persons who are nominated for election under Rule 3.5 shall be included in the notice of the General Meeting.</w:t>
            </w:r>
          </w:p>
        </w:tc>
      </w:tr>
      <w:tr w:rsidR="00D8469D" w:rsidRPr="00816FBF" w14:paraId="04A9CE78" w14:textId="77777777" w:rsidTr="00D8469D">
        <w:tc>
          <w:tcPr>
            <w:tcW w:w="5000" w:type="pct"/>
          </w:tcPr>
          <w:p w14:paraId="29FA5C0B" w14:textId="2FADC163" w:rsidR="00D8469D" w:rsidRPr="00816FBF" w:rsidRDefault="00D8469D" w:rsidP="00C82537">
            <w:pPr>
              <w:rPr>
                <w:b w:val="0"/>
                <w:bCs w:val="0"/>
                <w:sz w:val="20"/>
              </w:rPr>
            </w:pPr>
            <w:r w:rsidRPr="00816FBF">
              <w:rPr>
                <w:b w:val="0"/>
                <w:bCs w:val="0"/>
                <w:sz w:val="20"/>
              </w:rPr>
              <w:t xml:space="preserve">3.7 The Executive Committee may co-opt to fill a vacancy on the Committee and the member so co-opted will act during the unexpired period of his/her predecessor's term. </w:t>
            </w:r>
            <w:r w:rsidRPr="00816FBF">
              <w:rPr>
                <w:b w:val="0"/>
                <w:bCs w:val="0"/>
                <w:color w:val="000000"/>
                <w:sz w:val="20"/>
              </w:rPr>
              <w:t>The person co-opted must be fully affiliated as per rule {3.5 (a)}.</w:t>
            </w:r>
          </w:p>
        </w:tc>
      </w:tr>
      <w:tr w:rsidR="00D8469D" w:rsidRPr="00816FBF" w14:paraId="393390C2" w14:textId="77777777" w:rsidTr="00D8469D">
        <w:tc>
          <w:tcPr>
            <w:tcW w:w="5000" w:type="pct"/>
          </w:tcPr>
          <w:p w14:paraId="0162751D" w14:textId="2FB386C1" w:rsidR="00D8469D" w:rsidRPr="00816FBF" w:rsidRDefault="00D8469D" w:rsidP="00C82537">
            <w:pPr>
              <w:rPr>
                <w:b w:val="0"/>
                <w:bCs w:val="0"/>
                <w:sz w:val="20"/>
              </w:rPr>
            </w:pPr>
            <w:r w:rsidRPr="00816FBF">
              <w:rPr>
                <w:b w:val="0"/>
                <w:bCs w:val="0"/>
                <w:sz w:val="20"/>
              </w:rPr>
              <w:t>3.8 A person, other than a salaried employee of the Branch, who has a financial interest in the operation of the Branch to an amount in excess of that sanctioned by Council, currently €1000</w:t>
            </w:r>
            <w:r w:rsidRPr="00816FBF">
              <w:rPr>
                <w:b w:val="0"/>
                <w:bCs w:val="0"/>
                <w:color w:val="FF0000"/>
                <w:sz w:val="20"/>
              </w:rPr>
              <w:t>,</w:t>
            </w:r>
            <w:r w:rsidRPr="00816FBF">
              <w:rPr>
                <w:b w:val="0"/>
                <w:bCs w:val="0"/>
                <w:sz w:val="20"/>
              </w:rPr>
              <w:t xml:space="preserve"> shall not be eligible to serve on the Executive Committee or any Branch Committee which could take a decision on any matter which could be to his/her financial advantage</w:t>
            </w:r>
            <w:r w:rsidRPr="00816FBF">
              <w:rPr>
                <w:b w:val="0"/>
                <w:bCs w:val="0"/>
                <w:color w:val="FF0000"/>
                <w:sz w:val="20"/>
              </w:rPr>
              <w:t xml:space="preserve">. </w:t>
            </w:r>
            <w:r w:rsidRPr="00816FBF">
              <w:rPr>
                <w:b w:val="0"/>
                <w:bCs w:val="0"/>
                <w:sz w:val="20"/>
              </w:rPr>
              <w:t>The Executive shall review the amount bi-annually and shall submit to Council any proposal for an increase</w:t>
            </w:r>
            <w:r w:rsidRPr="00816FBF">
              <w:rPr>
                <w:b w:val="0"/>
                <w:bCs w:val="0"/>
                <w:color w:val="0000FF"/>
                <w:sz w:val="20"/>
              </w:rPr>
              <w:t>.</w:t>
            </w:r>
          </w:p>
        </w:tc>
      </w:tr>
      <w:tr w:rsidR="00816FBF" w:rsidRPr="00816FBF" w14:paraId="26F0B274" w14:textId="77777777" w:rsidTr="00D8469D">
        <w:tc>
          <w:tcPr>
            <w:tcW w:w="5000" w:type="pct"/>
          </w:tcPr>
          <w:p w14:paraId="1D2170CA" w14:textId="4C8DD51A" w:rsidR="00816FBF" w:rsidRPr="00816FBF" w:rsidRDefault="00816FBF" w:rsidP="00816FBF">
            <w:pPr>
              <w:rPr>
                <w:b w:val="0"/>
                <w:bCs w:val="0"/>
                <w:sz w:val="20"/>
              </w:rPr>
            </w:pPr>
            <w:r w:rsidRPr="00816FBF">
              <w:rPr>
                <w:b w:val="0"/>
                <w:bCs w:val="0"/>
                <w:sz w:val="20"/>
              </w:rPr>
              <w:t>3.8.1 Any member of the Executive or any member of a sub-committee, who, during a financial year of the Branch, has benefited to an extent greater than that allowed under Rule 3.8 must resign their position on any such committee.  This requirement to resign will also apply to any committee member who is deemed by the Executive</w:t>
            </w:r>
            <w:r w:rsidRPr="00816FBF">
              <w:rPr>
                <w:b w:val="0"/>
                <w:bCs w:val="0"/>
                <w:color w:val="FF0000"/>
                <w:sz w:val="20"/>
              </w:rPr>
              <w:t xml:space="preserve"> </w:t>
            </w:r>
            <w:r w:rsidRPr="00816FBF">
              <w:rPr>
                <w:b w:val="0"/>
                <w:bCs w:val="0"/>
                <w:sz w:val="20"/>
              </w:rPr>
              <w:t xml:space="preserve">likely to benefit </w:t>
            </w:r>
            <w:proofErr w:type="gramStart"/>
            <w:r w:rsidRPr="00816FBF">
              <w:rPr>
                <w:b w:val="0"/>
                <w:bCs w:val="0"/>
                <w:sz w:val="20"/>
              </w:rPr>
              <w:t>in excess of</w:t>
            </w:r>
            <w:proofErr w:type="gramEnd"/>
            <w:r w:rsidRPr="00816FBF">
              <w:rPr>
                <w:b w:val="0"/>
                <w:bCs w:val="0"/>
                <w:sz w:val="20"/>
              </w:rPr>
              <w:t xml:space="preserve"> the allowed amount. </w:t>
            </w:r>
          </w:p>
        </w:tc>
      </w:tr>
      <w:tr w:rsidR="00D8469D" w:rsidRPr="00816FBF" w14:paraId="1C67353B" w14:textId="77777777" w:rsidTr="00D8469D">
        <w:tc>
          <w:tcPr>
            <w:tcW w:w="5000" w:type="pct"/>
          </w:tcPr>
          <w:p w14:paraId="0A45374D" w14:textId="548FBE7E" w:rsidR="00D8469D" w:rsidRPr="00816FBF" w:rsidRDefault="00D8469D" w:rsidP="00C82537">
            <w:pPr>
              <w:rPr>
                <w:b w:val="0"/>
                <w:bCs w:val="0"/>
                <w:sz w:val="20"/>
              </w:rPr>
            </w:pPr>
            <w:r w:rsidRPr="00816FBF">
              <w:rPr>
                <w:b w:val="0"/>
                <w:bCs w:val="0"/>
                <w:sz w:val="20"/>
              </w:rPr>
              <w:t>3.9The Executive Committee may award Honorary Life Membership to persons who have given exceptional service to Leinster Badminton over a protracted period. Honorary Life Members may attend and vote at General Meetings.</w:t>
            </w:r>
          </w:p>
        </w:tc>
      </w:tr>
      <w:tr w:rsidR="00816FBF" w:rsidRPr="00816FBF" w14:paraId="51328F4B" w14:textId="77777777" w:rsidTr="00D8469D">
        <w:tc>
          <w:tcPr>
            <w:tcW w:w="5000" w:type="pct"/>
          </w:tcPr>
          <w:p w14:paraId="1142F80C" w14:textId="6FD5251C" w:rsidR="00816FBF" w:rsidRPr="00816FBF" w:rsidRDefault="00816FBF" w:rsidP="00816FBF">
            <w:pPr>
              <w:rPr>
                <w:b w:val="0"/>
                <w:bCs w:val="0"/>
                <w:sz w:val="20"/>
              </w:rPr>
            </w:pPr>
            <w:r w:rsidRPr="00816FBF">
              <w:rPr>
                <w:b w:val="0"/>
                <w:bCs w:val="0"/>
                <w:sz w:val="20"/>
              </w:rPr>
              <w:t>3.10 The Executive Committee may delegate authority and responsibility for various activities to individuals and sub- committees and may draw up and/or approve byelaws for regulating such activities.</w:t>
            </w:r>
          </w:p>
        </w:tc>
      </w:tr>
      <w:tr w:rsidR="00D8469D" w:rsidRPr="00816FBF" w14:paraId="2E85FCDF" w14:textId="77777777" w:rsidTr="00D8469D">
        <w:tc>
          <w:tcPr>
            <w:tcW w:w="5000" w:type="pct"/>
          </w:tcPr>
          <w:p w14:paraId="3E71CB03" w14:textId="3ECE809B" w:rsidR="00D8469D" w:rsidRPr="00816FBF" w:rsidRDefault="00D8469D" w:rsidP="00C82537">
            <w:pPr>
              <w:rPr>
                <w:b w:val="0"/>
                <w:bCs w:val="0"/>
                <w:sz w:val="20"/>
              </w:rPr>
            </w:pPr>
            <w:r w:rsidRPr="00816FBF">
              <w:rPr>
                <w:b w:val="0"/>
                <w:bCs w:val="0"/>
                <w:sz w:val="20"/>
              </w:rPr>
              <w:t>3.10.1 If a vacancy occurs on any sub-committee, the remaining members shall have power to co-opt a new member to fill the vacancy subject to the approval of the Executive Committee.</w:t>
            </w:r>
          </w:p>
        </w:tc>
      </w:tr>
      <w:tr w:rsidR="00D8469D" w:rsidRPr="00816FBF" w14:paraId="4B2B7CB8" w14:textId="77777777" w:rsidTr="00D8469D">
        <w:tc>
          <w:tcPr>
            <w:tcW w:w="5000" w:type="pct"/>
          </w:tcPr>
          <w:p w14:paraId="6542B520" w14:textId="5DDAD32B" w:rsidR="00D8469D" w:rsidRPr="00816FBF" w:rsidRDefault="00D8469D" w:rsidP="00D8469D">
            <w:pPr>
              <w:tabs>
                <w:tab w:val="left" w:pos="567"/>
                <w:tab w:val="left" w:pos="851"/>
              </w:tabs>
              <w:spacing w:before="80" w:after="80"/>
              <w:rPr>
                <w:b w:val="0"/>
                <w:bCs w:val="0"/>
                <w:sz w:val="20"/>
              </w:rPr>
            </w:pPr>
            <w:r w:rsidRPr="00816FBF">
              <w:rPr>
                <w:b w:val="0"/>
                <w:bCs w:val="0"/>
                <w:sz w:val="20"/>
              </w:rPr>
              <w:t>3.11 Unless it is otherwise stated to be the case on appointment, the term of office of an appointee or sub-committee shall terminate on the subsequent 31</w:t>
            </w:r>
            <w:r w:rsidRPr="00816FBF">
              <w:rPr>
                <w:b w:val="0"/>
                <w:bCs w:val="0"/>
                <w:sz w:val="20"/>
                <w:vertAlign w:val="superscript"/>
              </w:rPr>
              <w:t>st</w:t>
            </w:r>
            <w:r w:rsidRPr="00816FBF">
              <w:rPr>
                <w:b w:val="0"/>
                <w:bCs w:val="0"/>
                <w:sz w:val="20"/>
              </w:rPr>
              <w:t xml:space="preserve"> May.</w:t>
            </w:r>
          </w:p>
        </w:tc>
      </w:tr>
      <w:tr w:rsidR="00D8469D" w:rsidRPr="00816FBF" w14:paraId="1B07B4D6" w14:textId="77777777" w:rsidTr="00D8469D">
        <w:tc>
          <w:tcPr>
            <w:tcW w:w="5000" w:type="pct"/>
          </w:tcPr>
          <w:p w14:paraId="5E5C6E7E" w14:textId="4DE1C4D3" w:rsidR="00D8469D" w:rsidRPr="00816FBF" w:rsidRDefault="00816FBF" w:rsidP="00C82537">
            <w:pPr>
              <w:rPr>
                <w:b w:val="0"/>
                <w:bCs w:val="0"/>
                <w:sz w:val="20"/>
              </w:rPr>
            </w:pPr>
            <w:r w:rsidRPr="00816FBF">
              <w:rPr>
                <w:b w:val="0"/>
                <w:bCs w:val="0"/>
                <w:sz w:val="20"/>
              </w:rPr>
              <w:t>3.11.1 Subsequent to the General Meeting in each year the Executive Committee shall appoint persons or sub-committees to take office on 1</w:t>
            </w:r>
            <w:r w:rsidRPr="00816FBF">
              <w:rPr>
                <w:b w:val="0"/>
                <w:bCs w:val="0"/>
                <w:sz w:val="20"/>
                <w:vertAlign w:val="superscript"/>
              </w:rPr>
              <w:t>st</w:t>
            </w:r>
            <w:r w:rsidRPr="00816FBF">
              <w:rPr>
                <w:b w:val="0"/>
                <w:bCs w:val="0"/>
                <w:sz w:val="20"/>
              </w:rPr>
              <w:t xml:space="preserve"> </w:t>
            </w:r>
            <w:r w:rsidRPr="00816FBF">
              <w:rPr>
                <w:b w:val="0"/>
                <w:bCs w:val="0"/>
                <w:i/>
                <w:sz w:val="20"/>
              </w:rPr>
              <w:t>August</w:t>
            </w:r>
            <w:r w:rsidRPr="00816FBF">
              <w:rPr>
                <w:b w:val="0"/>
                <w:bCs w:val="0"/>
                <w:sz w:val="20"/>
              </w:rPr>
              <w:t>, so that continuity of operations is assured.</w:t>
            </w:r>
          </w:p>
        </w:tc>
      </w:tr>
      <w:tr w:rsidR="00D8469D" w:rsidRPr="00816FBF" w14:paraId="57F6B371" w14:textId="77777777" w:rsidTr="00D8469D">
        <w:tc>
          <w:tcPr>
            <w:tcW w:w="5000" w:type="pct"/>
          </w:tcPr>
          <w:p w14:paraId="11B14026" w14:textId="4AF4C53F" w:rsidR="00D8469D" w:rsidRPr="00816FBF" w:rsidRDefault="00816FBF" w:rsidP="00C82537">
            <w:pPr>
              <w:rPr>
                <w:b w:val="0"/>
                <w:bCs w:val="0"/>
                <w:sz w:val="20"/>
              </w:rPr>
            </w:pPr>
            <w:r w:rsidRPr="00816FBF">
              <w:rPr>
                <w:b w:val="0"/>
                <w:bCs w:val="0"/>
                <w:sz w:val="20"/>
              </w:rPr>
              <w:t>3.11.2 The Executive Committee may appoint Assistant Honorary Treasurers and delegate to them such powers and duties, as it may consider desirable.</w:t>
            </w:r>
          </w:p>
        </w:tc>
      </w:tr>
      <w:tr w:rsidR="00D8469D" w:rsidRPr="00816FBF" w14:paraId="2136A7BE" w14:textId="77777777" w:rsidTr="00D8469D">
        <w:tc>
          <w:tcPr>
            <w:tcW w:w="5000" w:type="pct"/>
          </w:tcPr>
          <w:p w14:paraId="2E4ED463" w14:textId="1B0D5011" w:rsidR="00D8469D" w:rsidRPr="00816FBF" w:rsidRDefault="00816FBF" w:rsidP="00816FBF">
            <w:pPr>
              <w:tabs>
                <w:tab w:val="left" w:pos="567"/>
                <w:tab w:val="left" w:pos="851"/>
              </w:tabs>
              <w:spacing w:before="80" w:after="80"/>
              <w:rPr>
                <w:b w:val="0"/>
                <w:bCs w:val="0"/>
                <w:sz w:val="20"/>
              </w:rPr>
            </w:pPr>
            <w:r w:rsidRPr="00816FBF">
              <w:rPr>
                <w:b w:val="0"/>
                <w:bCs w:val="0"/>
                <w:sz w:val="20"/>
              </w:rPr>
              <w:t>3.13 The General Secretary shall give seven clear days notice of each meeting of the Executive Committee and shall notify each member of the Committee individually in writing, indicating the business of the meeting, provided that in the case of urgency, the term of notice may be abridged.</w:t>
            </w:r>
          </w:p>
        </w:tc>
      </w:tr>
      <w:tr w:rsidR="00D8469D" w:rsidRPr="00816FBF" w14:paraId="1EF03739" w14:textId="77777777" w:rsidTr="00D8469D">
        <w:tc>
          <w:tcPr>
            <w:tcW w:w="5000" w:type="pct"/>
          </w:tcPr>
          <w:p w14:paraId="48CDEC54" w14:textId="145051A9" w:rsidR="00D8469D" w:rsidRPr="00816FBF" w:rsidRDefault="002463B8" w:rsidP="002463B8">
            <w:pPr>
              <w:tabs>
                <w:tab w:val="left" w:pos="567"/>
                <w:tab w:val="left" w:pos="851"/>
              </w:tabs>
              <w:spacing w:before="80" w:after="80"/>
              <w:jc w:val="both"/>
              <w:rPr>
                <w:b w:val="0"/>
                <w:bCs w:val="0"/>
                <w:sz w:val="20"/>
              </w:rPr>
            </w:pPr>
            <w:r>
              <w:rPr>
                <w:b w:val="0"/>
                <w:bCs w:val="0"/>
                <w:sz w:val="20"/>
              </w:rPr>
              <w:t>3.</w:t>
            </w:r>
            <w:r w:rsidR="00816FBF" w:rsidRPr="00816FBF">
              <w:rPr>
                <w:b w:val="0"/>
                <w:bCs w:val="0"/>
                <w:sz w:val="20"/>
              </w:rPr>
              <w:t>14</w:t>
            </w:r>
            <w:r>
              <w:rPr>
                <w:b w:val="0"/>
                <w:bCs w:val="0"/>
                <w:sz w:val="20"/>
              </w:rPr>
              <w:t xml:space="preserve"> </w:t>
            </w:r>
            <w:r w:rsidR="00816FBF" w:rsidRPr="00816FBF">
              <w:rPr>
                <w:b w:val="0"/>
                <w:bCs w:val="0"/>
                <w:sz w:val="20"/>
              </w:rPr>
              <w:t>Members of the Executive Committee shall be entitled to free admission to all matches and tournaments played within the area of the Branch and under the auspices of the Branch.</w:t>
            </w:r>
          </w:p>
        </w:tc>
      </w:tr>
    </w:tbl>
    <w:p w14:paraId="49F174AC" w14:textId="3330E1DA" w:rsidR="0052138D" w:rsidRPr="00816FBF" w:rsidRDefault="001D1F97" w:rsidP="00C82537">
      <w:pPr>
        <w:rPr>
          <w:b w:val="0"/>
          <w:bCs w:val="0"/>
          <w:sz w:val="20"/>
        </w:rPr>
      </w:pPr>
      <w:r>
        <w:rPr>
          <w:b w:val="0"/>
          <w:bCs w:val="0"/>
          <w:noProof/>
          <w:sz w:val="20"/>
        </w:rPr>
        <w:drawing>
          <wp:anchor distT="0" distB="0" distL="114300" distR="114300" simplePos="0" relativeHeight="251658240" behindDoc="0" locked="0" layoutInCell="1" allowOverlap="1" wp14:anchorId="62576CFC" wp14:editId="5526239B">
            <wp:simplePos x="0" y="0"/>
            <wp:positionH relativeFrom="column">
              <wp:posOffset>529590</wp:posOffset>
            </wp:positionH>
            <wp:positionV relativeFrom="paragraph">
              <wp:posOffset>400685</wp:posOffset>
            </wp:positionV>
            <wp:extent cx="828675" cy="504825"/>
            <wp:effectExtent l="0" t="0" r="9525" b="9525"/>
            <wp:wrapSquare wrapText="bothSides"/>
            <wp:docPr id="1635967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2138D" w:rsidRPr="00816FBF" w:rsidSect="007E6635">
      <w:headerReference w:type="default" r:id="rId10"/>
      <w:footerReference w:type="default" r:id="rId11"/>
      <w:pgSz w:w="11907" w:h="16839"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2DC1F" w14:textId="77777777" w:rsidR="00E868A3" w:rsidRDefault="00E868A3">
      <w:r>
        <w:separator/>
      </w:r>
    </w:p>
  </w:endnote>
  <w:endnote w:type="continuationSeparator" w:id="0">
    <w:p w14:paraId="37427728" w14:textId="77777777" w:rsidR="00E868A3" w:rsidRDefault="00E8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279334"/>
      <w:docPartObj>
        <w:docPartGallery w:val="Page Numbers (Bottom of Page)"/>
        <w:docPartUnique/>
      </w:docPartObj>
    </w:sdtPr>
    <w:sdtContent>
      <w:sdt>
        <w:sdtPr>
          <w:id w:val="-1769616900"/>
          <w:docPartObj>
            <w:docPartGallery w:val="Page Numbers (Top of Page)"/>
            <w:docPartUnique/>
          </w:docPartObj>
        </w:sdtPr>
        <w:sdtContent>
          <w:p w14:paraId="1260ABFA" w14:textId="32F320CC" w:rsidR="0052138D" w:rsidRDefault="0052138D">
            <w:pPr>
              <w:pStyle w:val="Footer"/>
              <w:jc w:val="right"/>
            </w:pPr>
            <w:r>
              <w:t xml:space="preserve">Page </w:t>
            </w:r>
            <w:r>
              <w:rPr>
                <w:b w:val="0"/>
                <w:bCs w:val="0"/>
                <w:szCs w:val="24"/>
              </w:rPr>
              <w:fldChar w:fldCharType="begin"/>
            </w:r>
            <w:r>
              <w:instrText xml:space="preserve"> PAGE </w:instrText>
            </w:r>
            <w:r>
              <w:rPr>
                <w:b w:val="0"/>
                <w:bCs w:val="0"/>
                <w:szCs w:val="24"/>
              </w:rPr>
              <w:fldChar w:fldCharType="separate"/>
            </w:r>
            <w:r>
              <w:rPr>
                <w:noProof/>
              </w:rPr>
              <w:t>2</w:t>
            </w:r>
            <w:r>
              <w:rPr>
                <w:b w:val="0"/>
                <w:bCs w:val="0"/>
                <w:szCs w:val="24"/>
              </w:rPr>
              <w:fldChar w:fldCharType="end"/>
            </w:r>
            <w:r>
              <w:t xml:space="preserve"> of </w:t>
            </w:r>
            <w:r>
              <w:rPr>
                <w:b w:val="0"/>
                <w:bCs w:val="0"/>
                <w:szCs w:val="24"/>
              </w:rPr>
              <w:fldChar w:fldCharType="begin"/>
            </w:r>
            <w:r>
              <w:instrText xml:space="preserve"> NUMPAGES  </w:instrText>
            </w:r>
            <w:r>
              <w:rPr>
                <w:b w:val="0"/>
                <w:bCs w:val="0"/>
                <w:szCs w:val="24"/>
              </w:rPr>
              <w:fldChar w:fldCharType="separate"/>
            </w:r>
            <w:r>
              <w:rPr>
                <w:noProof/>
              </w:rPr>
              <w:t>2</w:t>
            </w:r>
            <w:r>
              <w:rPr>
                <w:b w:val="0"/>
                <w:bCs w:val="0"/>
                <w:szCs w:val="24"/>
              </w:rPr>
              <w:fldChar w:fldCharType="end"/>
            </w:r>
          </w:p>
        </w:sdtContent>
      </w:sdt>
    </w:sdtContent>
  </w:sdt>
  <w:p w14:paraId="7E960464" w14:textId="6656642A" w:rsidR="0B9D6878" w:rsidRDefault="00917FAF" w:rsidP="0B9D6878">
    <w:pPr>
      <w:pStyle w:val="Footer"/>
    </w:pP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FCE9" w14:textId="77777777" w:rsidR="00E868A3" w:rsidRDefault="00E868A3">
      <w:r>
        <w:separator/>
      </w:r>
    </w:p>
  </w:footnote>
  <w:footnote w:type="continuationSeparator" w:id="0">
    <w:p w14:paraId="562F40C0" w14:textId="77777777" w:rsidR="00E868A3" w:rsidRDefault="00E8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B9D6878" w14:paraId="15E15DC0" w14:textId="77777777" w:rsidTr="0B9D6878">
      <w:trPr>
        <w:trHeight w:val="300"/>
      </w:trPr>
      <w:tc>
        <w:tcPr>
          <w:tcW w:w="3485" w:type="dxa"/>
        </w:tcPr>
        <w:p w14:paraId="0C3D18C8" w14:textId="5F24638E" w:rsidR="0B9D6878" w:rsidRDefault="0B9D6878" w:rsidP="0B9D6878">
          <w:pPr>
            <w:pStyle w:val="Header"/>
            <w:ind w:left="-115"/>
          </w:pPr>
        </w:p>
      </w:tc>
      <w:tc>
        <w:tcPr>
          <w:tcW w:w="3485" w:type="dxa"/>
        </w:tcPr>
        <w:p w14:paraId="73B13663" w14:textId="5C413F65" w:rsidR="0B9D6878" w:rsidRDefault="0B9D6878" w:rsidP="0B9D6878">
          <w:pPr>
            <w:pStyle w:val="Header"/>
            <w:jc w:val="center"/>
          </w:pPr>
        </w:p>
      </w:tc>
      <w:tc>
        <w:tcPr>
          <w:tcW w:w="3485" w:type="dxa"/>
        </w:tcPr>
        <w:p w14:paraId="3DE03F9A" w14:textId="72B61507" w:rsidR="0B9D6878" w:rsidRDefault="0B9D6878" w:rsidP="0B9D6878">
          <w:pPr>
            <w:pStyle w:val="Header"/>
            <w:ind w:right="-115"/>
            <w:jc w:val="right"/>
          </w:pPr>
        </w:p>
      </w:tc>
    </w:tr>
  </w:tbl>
  <w:p w14:paraId="40E59569" w14:textId="0A51BF99" w:rsidR="0B9D6878" w:rsidRDefault="0B9D6878" w:rsidP="0B9D6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211C8"/>
    <w:multiLevelType w:val="hybridMultilevel"/>
    <w:tmpl w:val="1A78E858"/>
    <w:lvl w:ilvl="0" w:tplc="2822ECC6">
      <w:start w:val="3"/>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num w:numId="1" w16cid:durableId="26129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72"/>
    <w:rsid w:val="0006313E"/>
    <w:rsid w:val="0008478E"/>
    <w:rsid w:val="000C3680"/>
    <w:rsid w:val="00121D58"/>
    <w:rsid w:val="00134991"/>
    <w:rsid w:val="0015142C"/>
    <w:rsid w:val="00163B36"/>
    <w:rsid w:val="00190BC2"/>
    <w:rsid w:val="00194985"/>
    <w:rsid w:val="001B17F5"/>
    <w:rsid w:val="001C6CE4"/>
    <w:rsid w:val="001D1F97"/>
    <w:rsid w:val="001E3E94"/>
    <w:rsid w:val="001F3CE0"/>
    <w:rsid w:val="002027F4"/>
    <w:rsid w:val="002463B8"/>
    <w:rsid w:val="002B29D2"/>
    <w:rsid w:val="002C74E8"/>
    <w:rsid w:val="002E6278"/>
    <w:rsid w:val="00322563"/>
    <w:rsid w:val="00323194"/>
    <w:rsid w:val="00323A6D"/>
    <w:rsid w:val="00332E13"/>
    <w:rsid w:val="00372200"/>
    <w:rsid w:val="00395EC4"/>
    <w:rsid w:val="003C62BC"/>
    <w:rsid w:val="003D29F2"/>
    <w:rsid w:val="003E7279"/>
    <w:rsid w:val="00404395"/>
    <w:rsid w:val="00433B9D"/>
    <w:rsid w:val="00435279"/>
    <w:rsid w:val="004777F3"/>
    <w:rsid w:val="004A7B0C"/>
    <w:rsid w:val="004E02C6"/>
    <w:rsid w:val="0052138D"/>
    <w:rsid w:val="0053736B"/>
    <w:rsid w:val="005E003B"/>
    <w:rsid w:val="0060042E"/>
    <w:rsid w:val="00621B72"/>
    <w:rsid w:val="00686E1F"/>
    <w:rsid w:val="006A1DC4"/>
    <w:rsid w:val="006A2118"/>
    <w:rsid w:val="00701DBE"/>
    <w:rsid w:val="007108B9"/>
    <w:rsid w:val="00743981"/>
    <w:rsid w:val="007666A4"/>
    <w:rsid w:val="0077211B"/>
    <w:rsid w:val="007766EB"/>
    <w:rsid w:val="007E6635"/>
    <w:rsid w:val="007F2252"/>
    <w:rsid w:val="007F6EC0"/>
    <w:rsid w:val="00816FBF"/>
    <w:rsid w:val="00844EED"/>
    <w:rsid w:val="008957D3"/>
    <w:rsid w:val="008D5D7F"/>
    <w:rsid w:val="008D70C6"/>
    <w:rsid w:val="008E501C"/>
    <w:rsid w:val="008F0ADF"/>
    <w:rsid w:val="008F16C5"/>
    <w:rsid w:val="00903926"/>
    <w:rsid w:val="00917FAF"/>
    <w:rsid w:val="009276F8"/>
    <w:rsid w:val="00930029"/>
    <w:rsid w:val="00947684"/>
    <w:rsid w:val="0097989C"/>
    <w:rsid w:val="009C2BEF"/>
    <w:rsid w:val="009F06DE"/>
    <w:rsid w:val="00A100F4"/>
    <w:rsid w:val="00A37001"/>
    <w:rsid w:val="00AA06BB"/>
    <w:rsid w:val="00AA5D44"/>
    <w:rsid w:val="00AC4807"/>
    <w:rsid w:val="00B433A7"/>
    <w:rsid w:val="00B620D3"/>
    <w:rsid w:val="00B81808"/>
    <w:rsid w:val="00B939E9"/>
    <w:rsid w:val="00BA06EC"/>
    <w:rsid w:val="00C27808"/>
    <w:rsid w:val="00C311EE"/>
    <w:rsid w:val="00C361AA"/>
    <w:rsid w:val="00C82537"/>
    <w:rsid w:val="00CC2CB7"/>
    <w:rsid w:val="00CC3AFE"/>
    <w:rsid w:val="00D50E18"/>
    <w:rsid w:val="00D8469D"/>
    <w:rsid w:val="00DA276E"/>
    <w:rsid w:val="00DC7157"/>
    <w:rsid w:val="00DD3398"/>
    <w:rsid w:val="00E83B0E"/>
    <w:rsid w:val="00E85D1A"/>
    <w:rsid w:val="00E85F98"/>
    <w:rsid w:val="00E868A3"/>
    <w:rsid w:val="00EF6260"/>
    <w:rsid w:val="00F412B8"/>
    <w:rsid w:val="00F67DA7"/>
    <w:rsid w:val="00F82CD8"/>
    <w:rsid w:val="00F87BF1"/>
    <w:rsid w:val="00FC1472"/>
    <w:rsid w:val="00FC38A7"/>
    <w:rsid w:val="00FF6C8C"/>
    <w:rsid w:val="03950876"/>
    <w:rsid w:val="06F18175"/>
    <w:rsid w:val="08B41CF9"/>
    <w:rsid w:val="0B9D6878"/>
    <w:rsid w:val="0FF843D0"/>
    <w:rsid w:val="105356B2"/>
    <w:rsid w:val="1393F307"/>
    <w:rsid w:val="201BBF09"/>
    <w:rsid w:val="23079E81"/>
    <w:rsid w:val="299A2239"/>
    <w:rsid w:val="325F3990"/>
    <w:rsid w:val="442D24EC"/>
    <w:rsid w:val="4F84F012"/>
    <w:rsid w:val="565911C5"/>
    <w:rsid w:val="5BE0B047"/>
    <w:rsid w:val="5E77F035"/>
    <w:rsid w:val="664DC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6B358"/>
  <w15:chartTrackingRefBased/>
  <w15:docId w15:val="{D449DDED-845C-46CB-A7F2-601F2E71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bCs/>
      <w:sz w:val="24"/>
      <w:lang w:val="en-IE" w:eastAsia="en-US"/>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b w:val="0"/>
      <w:bCs w:val="0"/>
      <w:sz w:val="36"/>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sz w:val="32"/>
    </w:rPr>
  </w:style>
  <w:style w:type="paragraph" w:styleId="Heading5">
    <w:name w:val="heading 5"/>
    <w:basedOn w:val="Normal"/>
    <w:next w:val="Normal"/>
    <w:qFormat/>
    <w:pPr>
      <w:keepNext/>
      <w:jc w:val="center"/>
      <w:outlineLvl w:val="4"/>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BodyText">
    <w:name w:val="Body Text"/>
    <w:basedOn w:val="Normal"/>
    <w:rPr>
      <w:b w:val="0"/>
      <w:bCs w:val="0"/>
      <w:sz w:val="32"/>
    </w:rPr>
  </w:style>
  <w:style w:type="paragraph" w:styleId="BodyTextIndent3">
    <w:name w:val="Body Text Indent 3"/>
    <w:basedOn w:val="Normal"/>
    <w:link w:val="BodyTextIndent3Char"/>
    <w:pPr>
      <w:tabs>
        <w:tab w:val="left" w:pos="567"/>
        <w:tab w:val="left" w:pos="851"/>
      </w:tabs>
      <w:suppressAutoHyphens/>
      <w:spacing w:before="80" w:after="80"/>
      <w:ind w:left="1106"/>
    </w:pPr>
    <w:rPr>
      <w:b w:val="0"/>
      <w:bCs w:val="0"/>
      <w:sz w:val="18"/>
      <w:szCs w:val="24"/>
      <w:lang w:val="en-GB"/>
    </w:rPr>
  </w:style>
  <w:style w:type="paragraph" w:styleId="BalloonText">
    <w:name w:val="Balloon Text"/>
    <w:basedOn w:val="Normal"/>
    <w:semiHidden/>
    <w:rsid w:val="00134991"/>
    <w:rPr>
      <w:rFonts w:ascii="Tahoma" w:hAnsi="Tahoma" w:cs="Tahoma"/>
      <w:sz w:val="16"/>
      <w:szCs w:val="16"/>
    </w:rPr>
  </w:style>
  <w:style w:type="character" w:styleId="Hyperlink">
    <w:name w:val="Hyperlink"/>
    <w:rsid w:val="004777F3"/>
    <w:rPr>
      <w:color w:val="0000FF"/>
      <w:u w:val="single"/>
    </w:rPr>
  </w:style>
  <w:style w:type="paragraph" w:styleId="Header">
    <w:name w:val="header"/>
    <w:basedOn w:val="Normal"/>
    <w:uiPriority w:val="99"/>
    <w:unhideWhenUsed/>
    <w:rsid w:val="0B9D6878"/>
    <w:pPr>
      <w:tabs>
        <w:tab w:val="center" w:pos="4680"/>
        <w:tab w:val="right" w:pos="9360"/>
      </w:tabs>
    </w:pPr>
  </w:style>
  <w:style w:type="paragraph" w:styleId="Footer">
    <w:name w:val="footer"/>
    <w:basedOn w:val="Normal"/>
    <w:link w:val="FooterChar"/>
    <w:uiPriority w:val="99"/>
    <w:unhideWhenUsed/>
    <w:rsid w:val="0B9D6878"/>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52138D"/>
    <w:rPr>
      <w:b/>
      <w:bCs/>
      <w:sz w:val="24"/>
      <w:lang w:val="en-IE" w:eastAsia="en-US"/>
    </w:rPr>
  </w:style>
  <w:style w:type="paragraph" w:styleId="BodyTextIndent2">
    <w:name w:val="Body Text Indent 2"/>
    <w:basedOn w:val="Normal"/>
    <w:link w:val="BodyTextIndent2Char"/>
    <w:rsid w:val="0052138D"/>
    <w:pPr>
      <w:spacing w:after="120" w:line="480" w:lineRule="auto"/>
      <w:ind w:left="283"/>
    </w:pPr>
  </w:style>
  <w:style w:type="character" w:customStyle="1" w:styleId="BodyTextIndent2Char">
    <w:name w:val="Body Text Indent 2 Char"/>
    <w:basedOn w:val="DefaultParagraphFont"/>
    <w:link w:val="BodyTextIndent2"/>
    <w:rsid w:val="0052138D"/>
    <w:rPr>
      <w:b/>
      <w:bCs/>
      <w:sz w:val="24"/>
      <w:lang w:val="en-IE" w:eastAsia="en-US"/>
    </w:rPr>
  </w:style>
  <w:style w:type="character" w:customStyle="1" w:styleId="BodyTextIndent3Char">
    <w:name w:val="Body Text Indent 3 Char"/>
    <w:basedOn w:val="DefaultParagraphFont"/>
    <w:link w:val="BodyTextIndent3"/>
    <w:rsid w:val="00D8469D"/>
    <w:rPr>
      <w:sz w:val="18"/>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insterbadmint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neralsecretary@lbbui.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LEINSTER BRANCH BADMINTON UNION OF IRELAND</vt:lpstr>
    </vt:vector>
  </TitlesOfParts>
  <Company>Leinster Branch Badminton Union Of Ireland</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LEINSTER BRANCH BADMINTON UNION OF IRELAND</dc:title>
  <dc:subject/>
  <dc:creator>user</dc:creator>
  <cp:keywords/>
  <dc:description/>
  <cp:lastModifiedBy>General Secretary LBBUI</cp:lastModifiedBy>
  <cp:revision>11</cp:revision>
  <cp:lastPrinted>2026-04-29T16:08:00Z</cp:lastPrinted>
  <dcterms:created xsi:type="dcterms:W3CDTF">2026-04-29T16:02:00Z</dcterms:created>
  <dcterms:modified xsi:type="dcterms:W3CDTF">2026-04-29T16:16:00Z</dcterms:modified>
</cp:coreProperties>
</file>